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0346FF" w:rsidRDefault="000346FF" w:rsidP="00C0402A">
      <w:pPr>
        <w:jc w:val="center"/>
        <w:rPr>
          <w:rFonts w:asciiTheme="minorHAnsi" w:hAnsiTheme="minorHAnsi" w:cstheme="minorHAnsi"/>
          <w:b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C00F15">
        <w:rPr>
          <w:rFonts w:asciiTheme="minorHAnsi" w:hAnsiTheme="minorHAnsi" w:cstheme="minorHAnsi"/>
          <w:b/>
        </w:rPr>
        <w:t>5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C00F15" w:rsidRDefault="00CB0A11" w:rsidP="000346FF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C00F15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0346FF" w:rsidRPr="00C00F15">
        <w:rPr>
          <w:rFonts w:asciiTheme="minorHAnsi" w:eastAsia="Times New Roman" w:hAnsiTheme="minorHAnsi" w:cstheme="minorHAnsi"/>
          <w:lang w:eastAsia="pt-BR"/>
        </w:rPr>
        <w:t>P</w:t>
      </w:r>
      <w:r w:rsidR="00DD365D" w:rsidRPr="00C00F15">
        <w:rPr>
          <w:rFonts w:asciiTheme="minorHAnsi" w:eastAsia="Times New Roman" w:hAnsiTheme="minorHAnsi" w:cstheme="minorHAnsi"/>
          <w:lang w:eastAsia="pt-BR"/>
        </w:rPr>
        <w:t xml:space="preserve"> 0</w:t>
      </w:r>
      <w:r w:rsidR="00EF6D5C" w:rsidRPr="00C00F15">
        <w:rPr>
          <w:rFonts w:asciiTheme="minorHAnsi" w:eastAsia="Times New Roman" w:hAnsiTheme="minorHAnsi" w:cstheme="minorHAnsi"/>
          <w:lang w:eastAsia="pt-BR"/>
        </w:rPr>
        <w:t>45</w:t>
      </w:r>
      <w:r w:rsidRPr="00C00F15">
        <w:rPr>
          <w:rFonts w:asciiTheme="minorHAnsi" w:eastAsia="Times New Roman" w:hAnsiTheme="minorHAnsi" w:cstheme="minorHAnsi"/>
          <w:lang w:eastAsia="pt-BR"/>
        </w:rPr>
        <w:t>/202</w:t>
      </w:r>
      <w:r w:rsidR="00996428" w:rsidRPr="00C00F15">
        <w:rPr>
          <w:rFonts w:asciiTheme="minorHAnsi" w:eastAsia="Times New Roman" w:hAnsiTheme="minorHAnsi" w:cstheme="minorHAnsi"/>
          <w:lang w:eastAsia="pt-BR"/>
        </w:rPr>
        <w:t>2</w:t>
      </w:r>
      <w:r w:rsidRPr="00C00F15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C00F15" w:rsidRDefault="00CB0A11" w:rsidP="000346FF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C00F15" w:rsidRPr="00C00F15" w:rsidRDefault="00C00F15" w:rsidP="00C00F15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C00F15">
        <w:rPr>
          <w:rFonts w:asciiTheme="minorHAnsi" w:eastAsia="Times New Roman" w:hAnsiTheme="minorHAnsi" w:cstheme="minorHAnsi"/>
          <w:b/>
          <w:bCs/>
          <w:lang w:eastAsia="pt-BR"/>
        </w:rPr>
        <w:t>PERGUNTA 1</w:t>
      </w:r>
      <w:r w:rsidRPr="00C00F15">
        <w:rPr>
          <w:rFonts w:asciiTheme="minorHAnsi" w:eastAsia="Times New Roman" w:hAnsiTheme="minorHAnsi" w:cstheme="minorHAnsi"/>
          <w:color w:val="000000"/>
          <w:lang w:eastAsia="pt-BR"/>
        </w:rPr>
        <w:t xml:space="preserve"> – No edital na proposta de preço é apresentado a tabela com itens de 1 </w:t>
      </w:r>
      <w:proofErr w:type="spellStart"/>
      <w:r w:rsidRPr="00C00F15">
        <w:rPr>
          <w:rFonts w:asciiTheme="minorHAnsi" w:eastAsia="Times New Roman" w:hAnsiTheme="minorHAnsi" w:cstheme="minorHAnsi"/>
          <w:color w:val="000000"/>
          <w:lang w:eastAsia="pt-BR"/>
        </w:rPr>
        <w:t>ate</w:t>
      </w:r>
      <w:proofErr w:type="spellEnd"/>
      <w:r w:rsidRPr="00C00F15">
        <w:rPr>
          <w:rFonts w:asciiTheme="minorHAnsi" w:eastAsia="Times New Roman" w:hAnsiTheme="minorHAnsi" w:cstheme="minorHAnsi"/>
          <w:color w:val="000000"/>
          <w:lang w:eastAsia="pt-BR"/>
        </w:rPr>
        <w:t xml:space="preserve"> 17. E no TR tem uma tabela com itens de 1 at</w:t>
      </w:r>
      <w:r>
        <w:rPr>
          <w:rFonts w:asciiTheme="minorHAnsi" w:eastAsia="Times New Roman" w:hAnsiTheme="minorHAnsi" w:cstheme="minorHAnsi"/>
          <w:color w:val="000000"/>
          <w:lang w:eastAsia="pt-BR"/>
        </w:rPr>
        <w:t>é</w:t>
      </w:r>
      <w:r w:rsidRPr="00C00F15">
        <w:rPr>
          <w:rFonts w:asciiTheme="minorHAnsi" w:eastAsia="Times New Roman" w:hAnsiTheme="minorHAnsi" w:cstheme="minorHAnsi"/>
          <w:color w:val="000000"/>
          <w:lang w:eastAsia="pt-BR"/>
        </w:rPr>
        <w:t xml:space="preserve"> 23. Qual a tabela correta para apresentarmos os valores?</w:t>
      </w:r>
    </w:p>
    <w:p w:rsidR="00C00F15" w:rsidRPr="00C00F15" w:rsidRDefault="00C00F15" w:rsidP="00C00F15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C00F15">
        <w:rPr>
          <w:rFonts w:asciiTheme="minorHAnsi" w:eastAsia="Times New Roman" w:hAnsiTheme="minorHAnsi" w:cstheme="minorHAnsi"/>
          <w:color w:val="000000"/>
          <w:lang w:eastAsia="pt-BR"/>
        </w:rPr>
        <w:t> </w:t>
      </w:r>
    </w:p>
    <w:p w:rsidR="00C00F15" w:rsidRPr="00C00F15" w:rsidRDefault="00C00F15" w:rsidP="00C00F15">
      <w:pPr>
        <w:shd w:val="clear" w:color="auto" w:fill="FFFFFF"/>
        <w:suppressAutoHyphens w:val="0"/>
        <w:jc w:val="both"/>
        <w:rPr>
          <w:rFonts w:asciiTheme="minorHAnsi" w:eastAsia="Calibri" w:hAnsiTheme="minorHAnsi" w:cstheme="minorHAnsi"/>
          <w:lang w:eastAsia="en-US"/>
        </w:rPr>
      </w:pPr>
      <w:r w:rsidRPr="00C00F15">
        <w:rPr>
          <w:rFonts w:asciiTheme="minorHAnsi" w:eastAsia="Calibri" w:hAnsiTheme="minorHAnsi" w:cstheme="minorHAnsi"/>
          <w:b/>
          <w:lang w:eastAsia="en-US"/>
        </w:rPr>
        <w:t>RESPOSTA</w:t>
      </w:r>
      <w:r w:rsidRPr="00C00F15">
        <w:rPr>
          <w:rFonts w:asciiTheme="minorHAnsi" w:eastAsia="Calibri" w:hAnsiTheme="minorHAnsi" w:cstheme="minorHAnsi"/>
          <w:lang w:eastAsia="en-US"/>
        </w:rPr>
        <w:t xml:space="preserve">: A proposta de preços deverá ser apresentada com base nos itens definidos no Item 4 – Definições Básicas do Termo de referência, pág. 72, 73, 74 e também o </w:t>
      </w:r>
      <w:bookmarkStart w:id="0" w:name="_Toc98850432"/>
      <w:r w:rsidRPr="00C00F15">
        <w:rPr>
          <w:rFonts w:asciiTheme="minorHAnsi" w:eastAsia="Calibri" w:hAnsiTheme="minorHAnsi" w:cstheme="minorHAnsi"/>
          <w:lang w:eastAsia="en-US"/>
        </w:rPr>
        <w:t>ANEXO e) – PLANILHA DE PREÇOS</w:t>
      </w:r>
      <w:bookmarkEnd w:id="0"/>
      <w:r w:rsidRPr="00C00F15">
        <w:rPr>
          <w:rFonts w:asciiTheme="minorHAnsi" w:eastAsia="Calibri" w:hAnsiTheme="minorHAnsi" w:cstheme="minorHAnsi"/>
          <w:lang w:eastAsia="en-US"/>
        </w:rPr>
        <w:t>, devendo ser desconsiderado o ANEXO IV.</w:t>
      </w:r>
    </w:p>
    <w:p w:rsidR="00C00F15" w:rsidRPr="00C00F15" w:rsidRDefault="00C00F15" w:rsidP="00C00F15">
      <w:pPr>
        <w:shd w:val="clear" w:color="auto" w:fill="FFFFFF"/>
        <w:suppressAutoHyphens w:val="0"/>
        <w:jc w:val="both"/>
        <w:rPr>
          <w:rFonts w:asciiTheme="minorHAnsi" w:eastAsia="Calibri" w:hAnsiTheme="minorHAnsi" w:cstheme="minorHAnsi"/>
          <w:lang w:eastAsia="en-US"/>
        </w:rPr>
      </w:pPr>
    </w:p>
    <w:p w:rsidR="00C00F15" w:rsidRPr="00C00F15" w:rsidRDefault="00C00F15" w:rsidP="00C00F15">
      <w:pPr>
        <w:tabs>
          <w:tab w:val="left" w:pos="284"/>
          <w:tab w:val="left" w:pos="426"/>
        </w:tabs>
        <w:suppressAutoHyphens w:val="0"/>
        <w:ind w:left="568" w:hanging="284"/>
        <w:jc w:val="both"/>
        <w:rPr>
          <w:rFonts w:asciiTheme="minorHAnsi" w:eastAsia="Calibri" w:hAnsiTheme="minorHAnsi" w:cstheme="minorHAnsi"/>
          <w:lang w:eastAsia="en-US"/>
        </w:rPr>
      </w:pPr>
      <w:r w:rsidRPr="00C00F15">
        <w:rPr>
          <w:rFonts w:asciiTheme="minorHAnsi" w:eastAsia="Calibri" w:hAnsiTheme="minorHAnsi" w:cstheme="minorHAnsi"/>
          <w:lang w:eastAsia="en-US"/>
        </w:rPr>
        <w:t xml:space="preserve">1.   </w:t>
      </w:r>
      <w:r w:rsidRPr="00C00F15">
        <w:rPr>
          <w:rFonts w:asciiTheme="minorHAnsi" w:eastAsia="Calibri" w:hAnsiTheme="minorHAnsi" w:cstheme="minorHAnsi"/>
          <w:lang w:eastAsia="en-US"/>
        </w:rPr>
        <w:tab/>
        <w:t>SERVIÇOS MENSAIS</w:t>
      </w:r>
    </w:p>
    <w:p w:rsidR="00C00F15" w:rsidRPr="00C00F15" w:rsidRDefault="00C00F15" w:rsidP="00C00F15">
      <w:pPr>
        <w:tabs>
          <w:tab w:val="left" w:pos="284"/>
          <w:tab w:val="left" w:pos="426"/>
        </w:tabs>
        <w:suppressAutoHyphens w:val="0"/>
        <w:ind w:left="568" w:hanging="284"/>
        <w:jc w:val="both"/>
        <w:rPr>
          <w:rFonts w:asciiTheme="minorHAnsi" w:eastAsia="Arial" w:hAnsiTheme="minorHAnsi" w:cstheme="minorHAnsi"/>
          <w:lang w:val="en-US" w:eastAsia="ja-JP"/>
        </w:rPr>
      </w:pPr>
    </w:p>
    <w:tbl>
      <w:tblPr>
        <w:tblW w:w="8505" w:type="dxa"/>
        <w:tblInd w:w="-5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992"/>
        <w:gridCol w:w="3828"/>
        <w:gridCol w:w="2551"/>
        <w:gridCol w:w="1134"/>
      </w:tblGrid>
      <w:tr w:rsidR="00C00F15" w:rsidRPr="00C00F15" w:rsidTr="000C3888">
        <w:trPr>
          <w:trHeight w:val="435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b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b/>
                <w:lang w:val="en-US" w:eastAsia="ja-JP"/>
              </w:rPr>
              <w:t>Item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b/>
                <w:lang w:val="en-US" w:eastAsia="ja-JP"/>
              </w:rPr>
            </w:pPr>
            <w:proofErr w:type="spellStart"/>
            <w:r w:rsidRPr="00C00F15">
              <w:rPr>
                <w:rFonts w:asciiTheme="minorHAnsi" w:eastAsia="Arial" w:hAnsiTheme="minorHAnsi" w:cstheme="minorHAnsi"/>
                <w:b/>
                <w:lang w:val="en-US" w:eastAsia="ja-JP"/>
              </w:rPr>
              <w:t>Descrição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b/>
                <w:lang w:val="en-US" w:eastAsia="ja-JP"/>
              </w:rPr>
            </w:pPr>
            <w:proofErr w:type="spellStart"/>
            <w:r w:rsidRPr="00C00F15">
              <w:rPr>
                <w:rFonts w:asciiTheme="minorHAnsi" w:eastAsia="Arial" w:hAnsiTheme="minorHAnsi" w:cstheme="minorHAnsi"/>
                <w:b/>
                <w:lang w:val="en-US" w:eastAsia="ja-JP"/>
              </w:rPr>
              <w:t>Tipo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b/>
                <w:lang w:val="en-US" w:eastAsia="ja-JP"/>
              </w:rPr>
            </w:pPr>
            <w:proofErr w:type="spellStart"/>
            <w:r w:rsidRPr="00C00F15">
              <w:rPr>
                <w:rFonts w:asciiTheme="minorHAnsi" w:eastAsia="Arial" w:hAnsiTheme="minorHAnsi" w:cstheme="minorHAnsi"/>
                <w:b/>
                <w:lang w:val="en-US" w:eastAsia="ja-JP"/>
              </w:rPr>
              <w:t>Qtd</w:t>
            </w:r>
            <w:proofErr w:type="spellEnd"/>
          </w:p>
        </w:tc>
      </w:tr>
      <w:tr w:rsidR="00C00F15" w:rsidRPr="00C00F15" w:rsidTr="000C3888">
        <w:trPr>
          <w:trHeight w:val="767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1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eastAsia="ja-JP"/>
              </w:rPr>
            </w:pPr>
            <w:r w:rsidRPr="00C00F15">
              <w:rPr>
                <w:rFonts w:asciiTheme="minorHAnsi" w:eastAsia="Arial" w:hAnsiTheme="minorHAnsi" w:cstheme="minorHAnsi"/>
                <w:lang w:eastAsia="ja-JP"/>
              </w:rPr>
              <w:t>FORNECIMENTO DE INFRAESTRUTURA DE REDE MPLS.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 xml:space="preserve">Link </w:t>
            </w:r>
            <w:proofErr w:type="spellStart"/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concentrador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3</w:t>
            </w:r>
          </w:p>
        </w:tc>
      </w:tr>
      <w:tr w:rsidR="00C00F15" w:rsidRPr="00C00F15" w:rsidTr="000C388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F15" w:rsidRPr="00C00F15" w:rsidRDefault="00C00F15" w:rsidP="00C00F15">
            <w:pPr>
              <w:widowControl w:val="0"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2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widowControl w:val="0"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Link PB 50 Mbps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18</w:t>
            </w:r>
          </w:p>
        </w:tc>
      </w:tr>
      <w:tr w:rsidR="00C00F15" w:rsidRPr="00C00F15" w:rsidTr="000C388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F15" w:rsidRPr="00C00F15" w:rsidRDefault="00C00F15" w:rsidP="00C00F15">
            <w:pPr>
              <w:widowControl w:val="0"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3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widowControl w:val="0"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Link PM 30 Mbps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13</w:t>
            </w:r>
          </w:p>
        </w:tc>
      </w:tr>
      <w:tr w:rsidR="00C00F15" w:rsidRPr="00C00F15" w:rsidTr="000C388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0F15" w:rsidRPr="00C00F15" w:rsidRDefault="00C00F15" w:rsidP="00C00F15">
            <w:pPr>
              <w:widowControl w:val="0"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widowControl w:val="0"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ja-JP"/>
              </w:rPr>
            </w:pPr>
            <w:r w:rsidRPr="00C00F15">
              <w:rPr>
                <w:rFonts w:asciiTheme="minorHAnsi" w:eastAsia="Arial" w:hAnsiTheme="minorHAnsi" w:cstheme="minorHAnsi"/>
                <w:lang w:eastAsia="ja-JP"/>
              </w:rPr>
              <w:t>FORNECIMENTO DE INFRAESTRUTURA DE REDE MPLS PARA CÂMERA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Link PR 10 Mbps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 xml:space="preserve">20 </w:t>
            </w:r>
          </w:p>
        </w:tc>
      </w:tr>
      <w:tr w:rsidR="00C00F15" w:rsidRPr="00C00F15" w:rsidTr="000C388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0F15" w:rsidRPr="00C00F15" w:rsidRDefault="00C00F15" w:rsidP="00C00F15">
            <w:pPr>
              <w:widowControl w:val="0"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5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widowControl w:val="0"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Link PR 6 Mbps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650</w:t>
            </w:r>
          </w:p>
        </w:tc>
      </w:tr>
      <w:tr w:rsidR="00C00F15" w:rsidRPr="00C00F15" w:rsidTr="000C3888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MANUTENÇÃO DO PONTO CONCENTRADOR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SERVIÇO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3</w:t>
            </w:r>
          </w:p>
        </w:tc>
      </w:tr>
      <w:tr w:rsidR="00C00F15" w:rsidRPr="00C00F15" w:rsidTr="000C3888">
        <w:trPr>
          <w:trHeight w:val="58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eastAsia="ja-JP"/>
              </w:rPr>
            </w:pPr>
            <w:r w:rsidRPr="00C00F15">
              <w:rPr>
                <w:rFonts w:asciiTheme="minorHAnsi" w:eastAsia="Arial" w:hAnsiTheme="minorHAnsi" w:cstheme="minorHAnsi"/>
                <w:lang w:eastAsia="ja-JP"/>
              </w:rPr>
              <w:t>MANUTENÇÃO DE PONTO BASE (50Mbps)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SERVIÇO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18</w:t>
            </w:r>
          </w:p>
        </w:tc>
      </w:tr>
      <w:tr w:rsidR="00C00F15" w:rsidRPr="00C00F15" w:rsidTr="000C3888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8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eastAsia="ja-JP"/>
              </w:rPr>
            </w:pPr>
            <w:r w:rsidRPr="00C00F15">
              <w:rPr>
                <w:rFonts w:asciiTheme="minorHAnsi" w:eastAsia="Arial" w:hAnsiTheme="minorHAnsi" w:cstheme="minorHAnsi"/>
                <w:lang w:eastAsia="ja-JP"/>
              </w:rPr>
              <w:t>MANUTENÇÃO DE PONTO MÉDIO (30Mbps)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SERVIÇO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13</w:t>
            </w:r>
          </w:p>
        </w:tc>
      </w:tr>
      <w:tr w:rsidR="00C00F15" w:rsidRPr="00C00F15" w:rsidTr="000C388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9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eastAsia="ja-JP"/>
              </w:rPr>
            </w:pPr>
            <w:r w:rsidRPr="00C00F15">
              <w:rPr>
                <w:rFonts w:asciiTheme="minorHAnsi" w:eastAsia="Arial" w:hAnsiTheme="minorHAnsi" w:cstheme="minorHAnsi"/>
                <w:lang w:eastAsia="ja-JP"/>
              </w:rPr>
              <w:t>MANUTENÇÃO DE PONTO REMOTO (10Mbps)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SERVIÇO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20</w:t>
            </w:r>
          </w:p>
        </w:tc>
      </w:tr>
      <w:tr w:rsidR="00C00F15" w:rsidRPr="00C00F15" w:rsidTr="000C388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eastAsia="ja-JP"/>
              </w:rPr>
            </w:pPr>
            <w:r w:rsidRPr="00C00F15">
              <w:rPr>
                <w:rFonts w:asciiTheme="minorHAnsi" w:eastAsia="Arial" w:hAnsiTheme="minorHAnsi" w:cstheme="minorHAnsi"/>
                <w:lang w:eastAsia="ja-JP"/>
              </w:rPr>
              <w:t>MANUTENÇÃO DE PONTO REMOTO (6Mbps)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SERVIÇO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650</w:t>
            </w:r>
          </w:p>
        </w:tc>
      </w:tr>
      <w:tr w:rsidR="00C00F15" w:rsidRPr="00C00F15" w:rsidTr="000C388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11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eastAsia="ja-JP"/>
              </w:rPr>
            </w:pPr>
            <w:r w:rsidRPr="00C00F15">
              <w:rPr>
                <w:rFonts w:asciiTheme="minorHAnsi" w:eastAsia="Arial" w:hAnsiTheme="minorHAnsi" w:cstheme="minorHAnsi"/>
                <w:lang w:eastAsia="ja-JP"/>
              </w:rPr>
              <w:t xml:space="preserve">SUPORTE E MANUTENÇÃO DE SISTEMA DE VIDEO MONITORAMENTO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SERVIÇO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1</w:t>
            </w:r>
          </w:p>
        </w:tc>
      </w:tr>
      <w:tr w:rsidR="00C00F15" w:rsidRPr="00C00F15" w:rsidTr="000C388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12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eastAsia="ja-JP"/>
              </w:rPr>
            </w:pPr>
            <w:r w:rsidRPr="00C00F15">
              <w:rPr>
                <w:rFonts w:asciiTheme="minorHAnsi" w:eastAsia="Arial" w:hAnsiTheme="minorHAnsi" w:cstheme="minorHAnsi"/>
                <w:lang w:eastAsia="ja-JP"/>
              </w:rPr>
              <w:t>MANUTENÇÃO DOS SERVIDORES E STORAGE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SERVIÇO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1</w:t>
            </w:r>
          </w:p>
        </w:tc>
      </w:tr>
      <w:tr w:rsidR="00C00F15" w:rsidRPr="00C00F15" w:rsidTr="000C388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13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eastAsia="ja-JP"/>
              </w:rPr>
            </w:pPr>
            <w:r w:rsidRPr="00C00F15">
              <w:rPr>
                <w:rFonts w:asciiTheme="minorHAnsi" w:eastAsia="Arial" w:hAnsiTheme="minorHAnsi" w:cstheme="minorHAnsi"/>
                <w:lang w:eastAsia="ja-JP"/>
              </w:rPr>
              <w:t>MANUTENÇÃO DA SALA DE MONITORAMENTO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SERVIÇO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1</w:t>
            </w:r>
          </w:p>
        </w:tc>
      </w:tr>
      <w:tr w:rsidR="00C00F15" w:rsidRPr="00C00F15" w:rsidTr="000C388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eastAsia="ja-JP"/>
              </w:rPr>
            </w:pPr>
            <w:r w:rsidRPr="00C00F15">
              <w:rPr>
                <w:rFonts w:asciiTheme="minorHAnsi" w:eastAsia="Arial" w:hAnsiTheme="minorHAnsi" w:cstheme="minorHAnsi"/>
                <w:lang w:eastAsia="ja-JP"/>
              </w:rPr>
              <w:t>MANUTENÇÃO E CONFIGURAÇÃO DOS SWITCH E ROTEADORES DO CPD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SERVIÇO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1</w:t>
            </w:r>
          </w:p>
        </w:tc>
      </w:tr>
      <w:tr w:rsidR="00C00F15" w:rsidRPr="00C00F15" w:rsidTr="000C388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15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SUBSTITUIÇÃO DE CÂMERAS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SERVIÇO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2%</w:t>
            </w:r>
          </w:p>
        </w:tc>
      </w:tr>
      <w:tr w:rsidR="00C00F15" w:rsidRPr="00C00F15" w:rsidTr="000C388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16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ATIVAÇÃO DE PONTO MÓVEL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SERVIÇO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1</w:t>
            </w:r>
          </w:p>
        </w:tc>
      </w:tr>
      <w:tr w:rsidR="00C00F15" w:rsidRPr="00C00F15" w:rsidTr="000C3888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17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REMANEJAMENTO DE LINK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SERVIÇO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50</w:t>
            </w:r>
          </w:p>
        </w:tc>
      </w:tr>
      <w:tr w:rsidR="00C00F15" w:rsidRPr="00C00F15" w:rsidTr="000C3888">
        <w:trPr>
          <w:trHeight w:val="67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18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 xml:space="preserve">SUPORTE ASSISTIDO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SERVIÇO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705</w:t>
            </w:r>
          </w:p>
        </w:tc>
      </w:tr>
      <w:tr w:rsidR="00C00F15" w:rsidRPr="00C00F15" w:rsidTr="000C3888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19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eastAsia="ja-JP"/>
              </w:rPr>
            </w:pPr>
            <w:r w:rsidRPr="00C00F15">
              <w:rPr>
                <w:rFonts w:asciiTheme="minorHAnsi" w:eastAsia="Arial" w:hAnsiTheme="minorHAnsi" w:cstheme="minorHAnsi"/>
                <w:lang w:eastAsia="ja-JP"/>
              </w:rPr>
              <w:t>FONECIMENTO DE LINK DE INTERNET DEDICADO/FIBRA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Link ID 50 Mbps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4</w:t>
            </w:r>
          </w:p>
        </w:tc>
      </w:tr>
      <w:tr w:rsidR="00C00F15" w:rsidRPr="00C00F15" w:rsidTr="000C3888">
        <w:trPr>
          <w:trHeight w:val="78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F15" w:rsidRPr="00C00F15" w:rsidRDefault="00C00F15" w:rsidP="00C00F15">
            <w:pPr>
              <w:widowControl w:val="0"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20</w:t>
            </w:r>
          </w:p>
        </w:tc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0F15" w:rsidRPr="00C00F15" w:rsidRDefault="00C00F15" w:rsidP="00C00F15">
            <w:pPr>
              <w:widowControl w:val="0"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Link ID 100 Mbps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4</w:t>
            </w:r>
          </w:p>
        </w:tc>
      </w:tr>
      <w:tr w:rsidR="00C00F15" w:rsidRPr="00C00F15" w:rsidTr="000C3888">
        <w:trPr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21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eastAsia="ja-JP"/>
              </w:rPr>
            </w:pPr>
            <w:r w:rsidRPr="00C00F15">
              <w:rPr>
                <w:rFonts w:asciiTheme="minorHAnsi" w:eastAsia="Arial" w:hAnsiTheme="minorHAnsi" w:cstheme="minorHAnsi"/>
                <w:lang w:eastAsia="ja-JP"/>
              </w:rPr>
              <w:t>FONECIMENTO DE LINK DE INTERNET DINÂMICO/FIBRA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Link Id 50 Mbps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4</w:t>
            </w:r>
          </w:p>
        </w:tc>
      </w:tr>
      <w:tr w:rsidR="00C00F15" w:rsidRPr="00C00F15" w:rsidTr="000C3888">
        <w:trPr>
          <w:trHeight w:val="7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15" w:rsidRPr="00C00F15" w:rsidRDefault="00C00F15" w:rsidP="00C00F15">
            <w:pPr>
              <w:widowControl w:val="0"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22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15" w:rsidRPr="00C00F15" w:rsidRDefault="00C00F15" w:rsidP="00C00F15">
            <w:pPr>
              <w:widowControl w:val="0"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Link Id 200 Mbps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6</w:t>
            </w:r>
          </w:p>
        </w:tc>
      </w:tr>
      <w:tr w:rsidR="00C00F15" w:rsidRPr="00C00F15" w:rsidTr="000C3888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15" w:rsidRPr="00C00F15" w:rsidRDefault="00C00F15" w:rsidP="00C00F15">
            <w:pPr>
              <w:widowControl w:val="0"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23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15" w:rsidRPr="00C00F15" w:rsidRDefault="00C00F15" w:rsidP="00C00F15">
            <w:pPr>
              <w:widowControl w:val="0"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Link Id 400 Mbps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15" w:rsidRPr="00C00F15" w:rsidRDefault="00C00F15" w:rsidP="00C00F15">
            <w:pPr>
              <w:suppressAutoHyphens w:val="0"/>
              <w:jc w:val="both"/>
              <w:rPr>
                <w:rFonts w:asciiTheme="minorHAnsi" w:eastAsia="Arial" w:hAnsiTheme="minorHAnsi" w:cstheme="minorHAnsi"/>
                <w:lang w:val="en-US" w:eastAsia="ja-JP"/>
              </w:rPr>
            </w:pPr>
            <w:r w:rsidRPr="00C00F15">
              <w:rPr>
                <w:rFonts w:asciiTheme="minorHAnsi" w:eastAsia="Arial" w:hAnsiTheme="minorHAnsi" w:cstheme="minorHAnsi"/>
                <w:lang w:val="en-US" w:eastAsia="ja-JP"/>
              </w:rPr>
              <w:t>2</w:t>
            </w:r>
          </w:p>
        </w:tc>
      </w:tr>
    </w:tbl>
    <w:p w:rsidR="00C00F15" w:rsidRPr="00C00F15" w:rsidRDefault="00C00F15" w:rsidP="00C00F15">
      <w:pPr>
        <w:keepNext/>
        <w:suppressAutoHyphens w:val="0"/>
        <w:spacing w:before="240" w:after="60"/>
        <w:jc w:val="both"/>
        <w:outlineLvl w:val="0"/>
        <w:rPr>
          <w:rFonts w:asciiTheme="minorHAnsi" w:eastAsia="Calibri" w:hAnsiTheme="minorHAnsi" w:cstheme="minorHAnsi"/>
          <w:lang w:eastAsia="en-US"/>
        </w:rPr>
      </w:pPr>
    </w:p>
    <w:p w:rsidR="00C00F15" w:rsidRPr="00C00F15" w:rsidRDefault="00C00F15" w:rsidP="00C00F15">
      <w:pPr>
        <w:shd w:val="clear" w:color="auto" w:fill="FFFFFF"/>
        <w:suppressAutoHyphens w:val="0"/>
        <w:rPr>
          <w:rFonts w:asciiTheme="minorHAnsi" w:eastAsia="Times New Roman" w:hAnsiTheme="minorHAnsi" w:cstheme="minorHAnsi"/>
          <w:lang w:eastAsia="pt-BR"/>
        </w:rPr>
      </w:pPr>
      <w:r w:rsidRPr="00C00F15">
        <w:rPr>
          <w:rFonts w:asciiTheme="minorHAnsi" w:eastAsia="Times New Roman" w:hAnsiTheme="minorHAnsi" w:cstheme="minorHAnsi"/>
          <w:lang w:eastAsia="pt-BR"/>
        </w:rPr>
        <w:t> </w:t>
      </w:r>
    </w:p>
    <w:p w:rsidR="00C00F15" w:rsidRPr="00C00F15" w:rsidRDefault="00C00F15" w:rsidP="00C00F15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C00F15">
        <w:rPr>
          <w:rFonts w:asciiTheme="minorHAnsi" w:eastAsia="Times New Roman" w:hAnsiTheme="minorHAnsi" w:cstheme="minorHAnsi"/>
          <w:b/>
          <w:bCs/>
          <w:lang w:eastAsia="pt-BR"/>
        </w:rPr>
        <w:t>PERGUNTA 2</w:t>
      </w:r>
      <w:r w:rsidRPr="00C00F15">
        <w:rPr>
          <w:rFonts w:asciiTheme="minorHAnsi" w:eastAsia="Times New Roman" w:hAnsiTheme="minorHAnsi" w:cstheme="minorHAnsi"/>
          <w:color w:val="000000"/>
          <w:lang w:eastAsia="pt-BR"/>
        </w:rPr>
        <w:t> – No item 4.30 diz: “</w:t>
      </w:r>
      <w:r w:rsidRPr="00C00F15">
        <w:rPr>
          <w:rFonts w:asciiTheme="minorHAnsi" w:eastAsia="Times New Roman" w:hAnsiTheme="minorHAnsi" w:cstheme="minorHAnsi"/>
          <w:b/>
          <w:bCs/>
          <w:color w:val="000000"/>
          <w:lang w:eastAsia="pt-BR"/>
        </w:rPr>
        <w:t>O prazo máximo para instalação e configuração da rede deverá ser de (06) meses e deverá ser apresentado no cronograma físico na proposta comercial</w:t>
      </w:r>
      <w:r w:rsidRPr="00C00F15">
        <w:rPr>
          <w:rFonts w:asciiTheme="minorHAnsi" w:eastAsia="Times New Roman" w:hAnsiTheme="minorHAnsi" w:cstheme="minorHAnsi"/>
          <w:color w:val="000000"/>
          <w:lang w:eastAsia="pt-BR"/>
        </w:rPr>
        <w:t xml:space="preserve">”. Deverá ser apresentado esse cronograma junto ao anexo IV? </w:t>
      </w:r>
    </w:p>
    <w:p w:rsidR="00C00F15" w:rsidRPr="00C00F15" w:rsidRDefault="00C00F15" w:rsidP="00C00F15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</w:p>
    <w:p w:rsidR="00C00F15" w:rsidRPr="00C00F15" w:rsidRDefault="00C00F15" w:rsidP="00C00F15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  <w:r w:rsidRPr="00C00F15">
        <w:rPr>
          <w:rFonts w:asciiTheme="minorHAnsi" w:eastAsia="Times New Roman" w:hAnsiTheme="minorHAnsi" w:cstheme="minorHAnsi"/>
          <w:b/>
          <w:lang w:eastAsia="pt-BR"/>
        </w:rPr>
        <w:t>RESPOSTA</w:t>
      </w:r>
      <w:r w:rsidRPr="00C00F15">
        <w:rPr>
          <w:rFonts w:asciiTheme="minorHAnsi" w:eastAsia="Times New Roman" w:hAnsiTheme="minorHAnsi" w:cstheme="minorHAnsi"/>
          <w:lang w:eastAsia="pt-BR"/>
        </w:rPr>
        <w:t>: Não. O cronograma será apresentado para a vencedora do certame pela contatada, obedecendo os prazos previstos no Termo de Referência.</w:t>
      </w:r>
    </w:p>
    <w:p w:rsidR="00C00F15" w:rsidRPr="00C00F15" w:rsidRDefault="00C00F15" w:rsidP="00C00F15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</w:p>
    <w:p w:rsidR="00C00F15" w:rsidRPr="00C00F15" w:rsidRDefault="00C00F15" w:rsidP="00C00F15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C00F15">
        <w:rPr>
          <w:rFonts w:asciiTheme="minorHAnsi" w:eastAsia="Times New Roman" w:hAnsiTheme="minorHAnsi" w:cstheme="minorHAnsi"/>
          <w:color w:val="000000"/>
          <w:lang w:eastAsia="pt-BR"/>
        </w:rPr>
        <w:t> </w:t>
      </w:r>
    </w:p>
    <w:p w:rsidR="00C00F15" w:rsidRPr="00C00F15" w:rsidRDefault="00C00F15" w:rsidP="00C00F15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C00F15">
        <w:rPr>
          <w:rFonts w:asciiTheme="minorHAnsi" w:eastAsia="Times New Roman" w:hAnsiTheme="minorHAnsi" w:cstheme="minorHAnsi"/>
          <w:b/>
          <w:bCs/>
          <w:lang w:eastAsia="pt-BR"/>
        </w:rPr>
        <w:t>PERGUNTA 3</w:t>
      </w:r>
      <w:r w:rsidRPr="00C00F15">
        <w:rPr>
          <w:rFonts w:asciiTheme="minorHAnsi" w:eastAsia="Times New Roman" w:hAnsiTheme="minorHAnsi" w:cstheme="minorHAnsi"/>
          <w:color w:val="000000"/>
          <w:lang w:eastAsia="pt-BR"/>
        </w:rPr>
        <w:t xml:space="preserve"> – </w:t>
      </w:r>
      <w:r w:rsidRPr="00C00F15">
        <w:rPr>
          <w:rFonts w:asciiTheme="minorHAnsi" w:eastAsia="Times New Roman" w:hAnsiTheme="minorHAnsi" w:cstheme="minorHAnsi"/>
          <w:lang w:eastAsia="pt-BR"/>
        </w:rPr>
        <w:t>No item 5.1.2 diz: “</w:t>
      </w:r>
      <w:r w:rsidRPr="00C00F15">
        <w:rPr>
          <w:rFonts w:asciiTheme="minorHAnsi" w:eastAsia="Times New Roman" w:hAnsiTheme="minorHAnsi" w:cstheme="minorHAnsi"/>
          <w:b/>
          <w:bCs/>
          <w:lang w:eastAsia="pt-BR"/>
        </w:rPr>
        <w:t>c) Suporte e manutenção de Plataforma de Gestão de Incidentes, com no mínimo, 100 (cem) dispositivos</w:t>
      </w:r>
      <w:r w:rsidRPr="00C00F15">
        <w:rPr>
          <w:rFonts w:asciiTheme="minorHAnsi" w:eastAsia="Times New Roman" w:hAnsiTheme="minorHAnsi" w:cstheme="minorHAnsi"/>
          <w:lang w:eastAsia="pt-BR"/>
        </w:rPr>
        <w:t xml:space="preserve">”. Nosso entendimento de que este item é referente a prestação de serviços de monitoramento e gerenciamento de rede.  Pois dentro do TR não existe nenhuma menção sobre o fornecimento de software com essa finalidade. Então será aceito atestado com essas características de gerenciamento de rede de </w:t>
      </w:r>
      <w:r w:rsidRPr="00C00F15">
        <w:rPr>
          <w:rFonts w:asciiTheme="minorHAnsi" w:eastAsia="Times New Roman" w:hAnsiTheme="minorHAnsi" w:cstheme="minorHAnsi"/>
          <w:color w:val="000000"/>
          <w:lang w:eastAsia="pt-BR"/>
        </w:rPr>
        <w:t xml:space="preserve">dados para no mínimo 100 dispositivos (câmeras, switches, rádios, </w:t>
      </w:r>
      <w:proofErr w:type="spellStart"/>
      <w:r w:rsidRPr="00C00F15">
        <w:rPr>
          <w:rFonts w:asciiTheme="minorHAnsi" w:eastAsia="Times New Roman" w:hAnsiTheme="minorHAnsi" w:cstheme="minorHAnsi"/>
          <w:color w:val="000000"/>
          <w:lang w:eastAsia="pt-BR"/>
        </w:rPr>
        <w:t>etc</w:t>
      </w:r>
      <w:proofErr w:type="spellEnd"/>
      <w:r w:rsidRPr="00C00F15">
        <w:rPr>
          <w:rFonts w:asciiTheme="minorHAnsi" w:eastAsia="Times New Roman" w:hAnsiTheme="minorHAnsi" w:cstheme="minorHAnsi"/>
          <w:color w:val="000000"/>
          <w:lang w:eastAsia="pt-BR"/>
        </w:rPr>
        <w:t xml:space="preserve">), </w:t>
      </w:r>
      <w:proofErr w:type="spellStart"/>
      <w:r w:rsidRPr="00C00F15">
        <w:rPr>
          <w:rFonts w:asciiTheme="minorHAnsi" w:eastAsia="Times New Roman" w:hAnsiTheme="minorHAnsi" w:cstheme="minorHAnsi"/>
          <w:color w:val="000000"/>
          <w:lang w:eastAsia="pt-BR"/>
        </w:rPr>
        <w:t>esta</w:t>
      </w:r>
      <w:proofErr w:type="spellEnd"/>
      <w:r w:rsidRPr="00C00F15">
        <w:rPr>
          <w:rFonts w:asciiTheme="minorHAnsi" w:eastAsia="Times New Roman" w:hAnsiTheme="minorHAnsi" w:cstheme="minorHAnsi"/>
          <w:color w:val="000000"/>
          <w:lang w:eastAsia="pt-BR"/>
        </w:rPr>
        <w:t xml:space="preserve"> correto nosso entendimento?</w:t>
      </w:r>
    </w:p>
    <w:p w:rsidR="00C00F15" w:rsidRPr="00C00F15" w:rsidRDefault="00C00F15" w:rsidP="00C00F15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  <w:r w:rsidRPr="00C00F15">
        <w:rPr>
          <w:rFonts w:asciiTheme="minorHAnsi" w:eastAsia="Times New Roman" w:hAnsiTheme="minorHAnsi" w:cstheme="minorHAnsi"/>
          <w:b/>
          <w:lang w:eastAsia="pt-BR"/>
        </w:rPr>
        <w:t>RESPOSTA</w:t>
      </w:r>
      <w:r w:rsidRPr="00C00F15">
        <w:rPr>
          <w:rFonts w:asciiTheme="minorHAnsi" w:eastAsia="Times New Roman" w:hAnsiTheme="minorHAnsi" w:cstheme="minorHAnsi"/>
          <w:lang w:eastAsia="pt-BR"/>
        </w:rPr>
        <w:t>: Está correto.</w:t>
      </w:r>
    </w:p>
    <w:p w:rsidR="00C00F15" w:rsidRPr="00C00F15" w:rsidRDefault="00C00F15" w:rsidP="00C00F15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</w:p>
    <w:p w:rsidR="00C00F15" w:rsidRPr="00C00F15" w:rsidRDefault="00C00F15" w:rsidP="00C00F15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C00F15">
        <w:rPr>
          <w:rFonts w:asciiTheme="minorHAnsi" w:eastAsia="Times New Roman" w:hAnsiTheme="minorHAnsi" w:cstheme="minorHAnsi"/>
          <w:color w:val="000000"/>
          <w:lang w:eastAsia="pt-BR"/>
        </w:rPr>
        <w:t> </w:t>
      </w:r>
    </w:p>
    <w:p w:rsidR="00C00F15" w:rsidRPr="00C00F15" w:rsidRDefault="00C00F15" w:rsidP="00C00F15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  <w:r w:rsidRPr="00C00F15">
        <w:rPr>
          <w:rFonts w:asciiTheme="minorHAnsi" w:eastAsia="Times New Roman" w:hAnsiTheme="minorHAnsi" w:cstheme="minorHAnsi"/>
          <w:b/>
          <w:bCs/>
          <w:lang w:eastAsia="pt-BR"/>
        </w:rPr>
        <w:t>PERGUNTA 4</w:t>
      </w:r>
      <w:r w:rsidRPr="00C00F15">
        <w:rPr>
          <w:rFonts w:asciiTheme="minorHAnsi" w:eastAsia="Times New Roman" w:hAnsiTheme="minorHAnsi" w:cstheme="minorHAnsi"/>
          <w:lang w:eastAsia="pt-BR"/>
        </w:rPr>
        <w:t> – No item 5.1.4 diz: “</w:t>
      </w:r>
      <w:r w:rsidRPr="00C00F15">
        <w:rPr>
          <w:rFonts w:asciiTheme="minorHAnsi" w:eastAsia="Times New Roman" w:hAnsiTheme="minorHAnsi" w:cstheme="minorHAnsi"/>
          <w:b/>
          <w:bCs/>
          <w:lang w:eastAsia="pt-BR"/>
        </w:rPr>
        <w:t>A Empresa apresentará a relação explícita da equipe técnica que se responsabilizará pela elaboração do projeto e gerenciamento dos trabalhos, acompanhada dos respectivos currículos</w:t>
      </w:r>
      <w:r w:rsidRPr="00C00F15">
        <w:rPr>
          <w:rFonts w:asciiTheme="minorHAnsi" w:eastAsia="Times New Roman" w:hAnsiTheme="minorHAnsi" w:cstheme="minorHAnsi"/>
          <w:lang w:eastAsia="pt-BR"/>
        </w:rPr>
        <w:t xml:space="preserve">”. </w:t>
      </w:r>
      <w:proofErr w:type="spellStart"/>
      <w:r w:rsidRPr="00C00F15">
        <w:rPr>
          <w:rFonts w:asciiTheme="minorHAnsi" w:eastAsia="Times New Roman" w:hAnsiTheme="minorHAnsi" w:cstheme="minorHAnsi"/>
          <w:lang w:eastAsia="pt-BR"/>
        </w:rPr>
        <w:t>Esta</w:t>
      </w:r>
      <w:proofErr w:type="spellEnd"/>
      <w:r w:rsidRPr="00C00F15">
        <w:rPr>
          <w:rFonts w:asciiTheme="minorHAnsi" w:eastAsia="Times New Roman" w:hAnsiTheme="minorHAnsi" w:cstheme="minorHAnsi"/>
          <w:lang w:eastAsia="pt-BR"/>
        </w:rPr>
        <w:t xml:space="preserve"> correto nosso entendimento de que esta relação deverá ser apresentada somente na fase de execução do contrato?</w:t>
      </w:r>
    </w:p>
    <w:p w:rsidR="00C00F15" w:rsidRPr="00C00F15" w:rsidRDefault="00C00F15" w:rsidP="00C00F15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</w:p>
    <w:p w:rsidR="00C00F15" w:rsidRPr="00C00F15" w:rsidRDefault="00C00F15" w:rsidP="00C00F15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  <w:bookmarkStart w:id="1" w:name="_Hlk114565667"/>
      <w:r w:rsidRPr="00C00F15">
        <w:rPr>
          <w:rFonts w:asciiTheme="minorHAnsi" w:eastAsia="Times New Roman" w:hAnsiTheme="minorHAnsi" w:cstheme="minorHAnsi"/>
          <w:b/>
          <w:lang w:eastAsia="pt-BR"/>
        </w:rPr>
        <w:t>RESPOSTA</w:t>
      </w:r>
      <w:r w:rsidRPr="00C00F15">
        <w:rPr>
          <w:rFonts w:asciiTheme="minorHAnsi" w:eastAsia="Times New Roman" w:hAnsiTheme="minorHAnsi" w:cstheme="minorHAnsi"/>
          <w:lang w:eastAsia="pt-BR"/>
        </w:rPr>
        <w:t>: Sim, mas vale ressaltar que a empresa deve apresentar os atestados conforme item 5 do TR.</w:t>
      </w:r>
    </w:p>
    <w:bookmarkEnd w:id="1"/>
    <w:p w:rsidR="00C00F15" w:rsidRPr="00C00F15" w:rsidRDefault="00C00F15" w:rsidP="00C00F15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  <w:r w:rsidRPr="00C00F15">
        <w:rPr>
          <w:rFonts w:asciiTheme="minorHAnsi" w:eastAsia="Times New Roman" w:hAnsiTheme="minorHAnsi" w:cstheme="minorHAnsi"/>
          <w:lang w:eastAsia="pt-BR"/>
        </w:rPr>
        <w:t> </w:t>
      </w:r>
    </w:p>
    <w:p w:rsidR="00C00F15" w:rsidRPr="00C00F15" w:rsidRDefault="00C00F15" w:rsidP="00C00F15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C00F15">
        <w:rPr>
          <w:rFonts w:asciiTheme="minorHAnsi" w:eastAsia="Times New Roman" w:hAnsiTheme="minorHAnsi" w:cstheme="minorHAnsi"/>
          <w:b/>
          <w:bCs/>
          <w:lang w:eastAsia="pt-BR"/>
        </w:rPr>
        <w:t>PERGUNTA 5</w:t>
      </w:r>
      <w:r w:rsidRPr="00C00F15">
        <w:rPr>
          <w:rFonts w:asciiTheme="minorHAnsi" w:eastAsia="Times New Roman" w:hAnsiTheme="minorHAnsi" w:cstheme="minorHAnsi"/>
          <w:lang w:eastAsia="pt-BR"/>
        </w:rPr>
        <w:t> </w:t>
      </w:r>
      <w:r w:rsidRPr="00C00F15">
        <w:rPr>
          <w:rFonts w:asciiTheme="minorHAnsi" w:eastAsia="Times New Roman" w:hAnsiTheme="minorHAnsi" w:cstheme="minorHAnsi"/>
          <w:color w:val="000000"/>
          <w:lang w:eastAsia="pt-BR"/>
        </w:rPr>
        <w:t xml:space="preserve">– </w:t>
      </w:r>
      <w:r w:rsidRPr="00C00F15">
        <w:rPr>
          <w:rFonts w:asciiTheme="minorHAnsi" w:eastAsia="Times New Roman" w:hAnsiTheme="minorHAnsi" w:cstheme="minorHAnsi"/>
          <w:lang w:eastAsia="pt-BR"/>
        </w:rPr>
        <w:t>No item 9.7.1.16 diz: “ </w:t>
      </w:r>
      <w:r w:rsidRPr="00C00F15">
        <w:rPr>
          <w:rFonts w:asciiTheme="minorHAnsi" w:eastAsia="Times New Roman" w:hAnsiTheme="minorHAnsi" w:cstheme="minorHAnsi"/>
          <w:b/>
          <w:bCs/>
          <w:lang w:eastAsia="pt-BR"/>
        </w:rPr>
        <w:t>A CONTRATADA deverá informar, em sua proposta, o nome do fabricante e os modelos dos roteadores que serão utilizados</w:t>
      </w:r>
      <w:r w:rsidRPr="00C00F15">
        <w:rPr>
          <w:rFonts w:asciiTheme="minorHAnsi" w:eastAsia="Times New Roman" w:hAnsiTheme="minorHAnsi" w:cstheme="minorHAnsi"/>
          <w:lang w:eastAsia="pt-BR"/>
        </w:rPr>
        <w:t xml:space="preserve">”. Em se tratando de contratação de prestação de serviços, a qual, a empresa deverá prover e fornecer os links e conectividade conforme as velocidades solicitadas, </w:t>
      </w:r>
      <w:proofErr w:type="spellStart"/>
      <w:r w:rsidRPr="00C00F15">
        <w:rPr>
          <w:rFonts w:asciiTheme="minorHAnsi" w:eastAsia="Times New Roman" w:hAnsiTheme="minorHAnsi" w:cstheme="minorHAnsi"/>
          <w:lang w:eastAsia="pt-BR"/>
        </w:rPr>
        <w:t>esta</w:t>
      </w:r>
      <w:proofErr w:type="spellEnd"/>
      <w:r w:rsidRPr="00C00F15">
        <w:rPr>
          <w:rFonts w:asciiTheme="minorHAnsi" w:eastAsia="Times New Roman" w:hAnsiTheme="minorHAnsi" w:cstheme="minorHAnsi"/>
          <w:lang w:eastAsia="pt-BR"/>
        </w:rPr>
        <w:t xml:space="preserve"> correto nosso entendimento de que não será preciso apresentar o modelo do roteador?</w:t>
      </w:r>
    </w:p>
    <w:p w:rsidR="00C00F15" w:rsidRPr="00C00F15" w:rsidRDefault="00C00F15" w:rsidP="00C00F15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</w:p>
    <w:p w:rsidR="00C00F15" w:rsidRPr="00C00F15" w:rsidRDefault="00C00F15" w:rsidP="00C00F15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  <w:bookmarkStart w:id="2" w:name="_Hlk114565755"/>
      <w:r w:rsidRPr="00C00F15">
        <w:rPr>
          <w:rFonts w:asciiTheme="minorHAnsi" w:eastAsia="Times New Roman" w:hAnsiTheme="minorHAnsi" w:cstheme="minorHAnsi"/>
          <w:b/>
          <w:lang w:eastAsia="pt-BR"/>
        </w:rPr>
        <w:t>RESPOSTA</w:t>
      </w:r>
      <w:r w:rsidRPr="00C00F15">
        <w:rPr>
          <w:rFonts w:asciiTheme="minorHAnsi" w:eastAsia="Times New Roman" w:hAnsiTheme="minorHAnsi" w:cstheme="minorHAnsi"/>
          <w:lang w:eastAsia="pt-BR"/>
        </w:rPr>
        <w:t>: Conforme item 9.7.1.16 A CONTRATADA deverá informar, em sua proposta, o nome do fabricante e os modelos dos roteadores que serão utilizados”.</w:t>
      </w:r>
    </w:p>
    <w:p w:rsidR="00C00F15" w:rsidRPr="00C00F15" w:rsidRDefault="00C00F15" w:rsidP="00C00F15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  <w:r w:rsidRPr="00C00F15">
        <w:rPr>
          <w:rFonts w:asciiTheme="minorHAnsi" w:eastAsia="Times New Roman" w:hAnsiTheme="minorHAnsi" w:cstheme="minorHAnsi"/>
          <w:lang w:eastAsia="pt-BR"/>
        </w:rPr>
        <w:t> </w:t>
      </w:r>
    </w:p>
    <w:bookmarkEnd w:id="2"/>
    <w:p w:rsidR="00C00F15" w:rsidRPr="00C00F15" w:rsidRDefault="00C00F15" w:rsidP="00C00F15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  <w:r w:rsidRPr="00C00F15">
        <w:rPr>
          <w:rFonts w:asciiTheme="minorHAnsi" w:eastAsia="Times New Roman" w:hAnsiTheme="minorHAnsi" w:cstheme="minorHAnsi"/>
          <w:b/>
          <w:bCs/>
          <w:lang w:eastAsia="pt-BR"/>
        </w:rPr>
        <w:t>PERGUNTA 6</w:t>
      </w:r>
      <w:r w:rsidRPr="00C00F15">
        <w:rPr>
          <w:rFonts w:asciiTheme="minorHAnsi" w:eastAsia="Times New Roman" w:hAnsiTheme="minorHAnsi" w:cstheme="minorHAnsi"/>
          <w:lang w:eastAsia="pt-BR"/>
        </w:rPr>
        <w:t> </w:t>
      </w:r>
      <w:r w:rsidRPr="00C00F15">
        <w:rPr>
          <w:rFonts w:asciiTheme="minorHAnsi" w:eastAsia="Times New Roman" w:hAnsiTheme="minorHAnsi" w:cstheme="minorHAnsi"/>
          <w:color w:val="000000"/>
          <w:lang w:eastAsia="pt-BR"/>
        </w:rPr>
        <w:t xml:space="preserve">– </w:t>
      </w:r>
      <w:r w:rsidRPr="00C00F15">
        <w:rPr>
          <w:rFonts w:asciiTheme="minorHAnsi" w:eastAsia="Times New Roman" w:hAnsiTheme="minorHAnsi" w:cstheme="minorHAnsi"/>
          <w:lang w:eastAsia="pt-BR"/>
        </w:rPr>
        <w:t>No item 10.11 diz: ”</w:t>
      </w:r>
      <w:r w:rsidRPr="00C00F15">
        <w:rPr>
          <w:rFonts w:asciiTheme="minorHAnsi" w:eastAsia="Times New Roman" w:hAnsiTheme="minorHAnsi" w:cstheme="minorHAnsi"/>
          <w:b/>
          <w:bCs/>
          <w:lang w:eastAsia="pt-BR"/>
        </w:rPr>
        <w:t>A empresa arrematante deverá apresentar, no prazo de 05 (cinco) dias úteis, a contar da data da notificação pelo Pregoeiro, pelo menos 01 (um) equipamento idêntico a cada um dos que foram ofertados para a solução de transmissão e recepção de dados e imagens elencadas neste Termo de Referência, devidamente acompanhados da documentação descritiva de cada item apresentado, manuais e justificativa técnica, sendo esta obrigação condição para verificação e homologação da solução pela CONTRATANTE</w:t>
      </w:r>
      <w:r w:rsidRPr="00C00F15">
        <w:rPr>
          <w:rFonts w:asciiTheme="minorHAnsi" w:eastAsia="Times New Roman" w:hAnsiTheme="minorHAnsi" w:cstheme="minorHAnsi"/>
          <w:lang w:eastAsia="pt-BR"/>
        </w:rPr>
        <w:t>”. Em se tratando de contratação de prestação de serviços e de que a empresa deve possuir a licença SCM (Serviço de Comunicação Multimídia), ou seja, o objeto é prover os links de acessos com as velocidades estipuladas e atender aos serviços conforme o SLA e não aquisição de produtos e/ou materiais. Está correto nosso entendimento de que não será preciso apresentar nenhum equipamento?</w:t>
      </w:r>
    </w:p>
    <w:p w:rsidR="00C00F15" w:rsidRPr="00C00F15" w:rsidRDefault="00C00F15" w:rsidP="00C00F15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500050"/>
          <w:lang w:eastAsia="pt-BR"/>
        </w:rPr>
      </w:pPr>
    </w:p>
    <w:p w:rsidR="00C00F15" w:rsidRPr="00C00F15" w:rsidRDefault="00C00F15" w:rsidP="00C00F15">
      <w:pPr>
        <w:shd w:val="clear" w:color="auto" w:fill="FFFFFF"/>
        <w:suppressAutoHyphens w:val="0"/>
        <w:jc w:val="both"/>
        <w:rPr>
          <w:rFonts w:asciiTheme="minorHAnsi" w:eastAsia="Calibri" w:hAnsiTheme="minorHAnsi" w:cstheme="minorHAnsi"/>
          <w:lang w:eastAsia="en-US"/>
        </w:rPr>
      </w:pPr>
      <w:r w:rsidRPr="00C00F15">
        <w:rPr>
          <w:rFonts w:asciiTheme="minorHAnsi" w:eastAsia="Times New Roman" w:hAnsiTheme="minorHAnsi" w:cstheme="minorHAnsi"/>
          <w:b/>
          <w:lang w:eastAsia="pt-BR"/>
        </w:rPr>
        <w:t>RESPOSTA</w:t>
      </w:r>
      <w:r w:rsidRPr="00C00F15">
        <w:rPr>
          <w:rFonts w:asciiTheme="minorHAnsi" w:eastAsia="Times New Roman" w:hAnsiTheme="minorHAnsi" w:cstheme="minorHAnsi"/>
          <w:color w:val="500050"/>
          <w:lang w:eastAsia="pt-BR"/>
        </w:rPr>
        <w:t xml:space="preserve">: </w:t>
      </w:r>
      <w:bookmarkStart w:id="3" w:name="_Hlk114566510"/>
      <w:r w:rsidRPr="00C00F15">
        <w:rPr>
          <w:rFonts w:asciiTheme="minorHAnsi" w:eastAsia="Times New Roman" w:hAnsiTheme="minorHAnsi" w:cstheme="minorHAnsi"/>
          <w:lang w:eastAsia="pt-BR"/>
        </w:rPr>
        <w:t xml:space="preserve">Não está correto. A apresentação dos equipamentos acontecerá na </w:t>
      </w:r>
      <w:r w:rsidRPr="00C00F15">
        <w:rPr>
          <w:rFonts w:asciiTheme="minorHAnsi" w:eastAsia="Calibri" w:hAnsiTheme="minorHAnsi" w:cstheme="minorHAnsi"/>
          <w:lang w:eastAsia="en-US"/>
        </w:rPr>
        <w:t xml:space="preserve">prova de conceito que consiste em conectar os equipamentos do CISP (câmeras e servidores) com o dispositivo da empresa vencedora do certame (switch e roteadores) ao sistema de vídeo monitoramento do CISP, dando prova do efetivo funcionamento da transmissão em uma de nossas estações.  </w:t>
      </w:r>
      <w:r w:rsidRPr="00C00F15">
        <w:rPr>
          <w:rFonts w:asciiTheme="minorHAnsi" w:eastAsia="Arial" w:hAnsiTheme="minorHAnsi" w:cstheme="minorHAnsi"/>
          <w:lang w:eastAsia="en-US"/>
        </w:rPr>
        <w:t>Assim demonstrar a capacidade técnica e operacional de gerir os equipamentos.</w:t>
      </w:r>
      <w:bookmarkEnd w:id="3"/>
    </w:p>
    <w:p w:rsidR="00C00F15" w:rsidRPr="00C00F15" w:rsidRDefault="00C00F15" w:rsidP="00C00F15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</w:p>
    <w:p w:rsidR="00C00F15" w:rsidRPr="00C00F15" w:rsidRDefault="00C00F15" w:rsidP="00C00F15">
      <w:pPr>
        <w:shd w:val="clear" w:color="auto" w:fill="FFFFFF"/>
        <w:suppressAutoHyphens w:val="0"/>
        <w:rPr>
          <w:rFonts w:asciiTheme="minorHAnsi" w:eastAsia="Times New Roman" w:hAnsiTheme="minorHAnsi" w:cstheme="minorHAnsi"/>
          <w:color w:val="500050"/>
          <w:lang w:eastAsia="pt-BR"/>
        </w:rPr>
      </w:pPr>
      <w:r w:rsidRPr="00C00F15">
        <w:rPr>
          <w:rFonts w:asciiTheme="minorHAnsi" w:eastAsia="Times New Roman" w:hAnsiTheme="minorHAnsi" w:cstheme="minorHAnsi"/>
          <w:color w:val="500050"/>
          <w:lang w:eastAsia="pt-BR"/>
        </w:rPr>
        <w:t> </w:t>
      </w:r>
      <w:r w:rsidRPr="00C00F15">
        <w:rPr>
          <w:rFonts w:asciiTheme="minorHAnsi" w:eastAsia="Times New Roman" w:hAnsiTheme="minorHAnsi" w:cstheme="minorHAnsi"/>
          <w:b/>
          <w:bCs/>
          <w:color w:val="000000"/>
          <w:lang w:eastAsia="pt-BR"/>
        </w:rPr>
        <w:t> </w:t>
      </w:r>
    </w:p>
    <w:p w:rsidR="00C71EF1" w:rsidRPr="00C00F15" w:rsidRDefault="000346FF" w:rsidP="000346FF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Cs/>
          <w:i/>
        </w:rPr>
      </w:pPr>
      <w:bookmarkStart w:id="4" w:name="_GoBack"/>
      <w:bookmarkEnd w:id="4"/>
      <w:r w:rsidRPr="00C00F15">
        <w:rPr>
          <w:rFonts w:asciiTheme="minorHAnsi" w:hAnsiTheme="minorHAnsi" w:cstheme="minorHAnsi"/>
          <w:bdr w:val="none" w:sz="0" w:space="0" w:color="auto" w:frame="1"/>
        </w:rPr>
        <w:t> </w:t>
      </w:r>
      <w:r w:rsidR="00C71EF1" w:rsidRPr="00C00F15">
        <w:rPr>
          <w:rFonts w:asciiTheme="minorHAnsi" w:hAnsiTheme="minorHAnsi" w:cstheme="minorHAnsi"/>
          <w:bCs/>
          <w:i/>
        </w:rPr>
        <w:t>Atenciosamente,</w:t>
      </w:r>
    </w:p>
    <w:p w:rsidR="00C71EF1" w:rsidRPr="00C00F15" w:rsidRDefault="00C71EF1" w:rsidP="000346FF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C00F15" w:rsidRDefault="000346FF" w:rsidP="000346FF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C00F15">
        <w:rPr>
          <w:rFonts w:asciiTheme="minorHAnsi" w:hAnsiTheme="minorHAnsi" w:cstheme="minorHAnsi"/>
          <w:bCs/>
          <w:i/>
          <w:lang w:eastAsia="pt-BR"/>
        </w:rPr>
        <w:t xml:space="preserve">Secretaria Municipal de </w:t>
      </w:r>
      <w:r w:rsidR="00EF6D5C" w:rsidRPr="00C00F15">
        <w:rPr>
          <w:rFonts w:asciiTheme="minorHAnsi" w:hAnsiTheme="minorHAnsi" w:cstheme="minorHAnsi"/>
          <w:bCs/>
          <w:i/>
          <w:lang w:eastAsia="pt-BR"/>
        </w:rPr>
        <w:t>Ordem Pública</w:t>
      </w:r>
    </w:p>
    <w:sectPr w:rsidR="00CB0A11" w:rsidRPr="00C00F15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A11" w:rsidRPr="00E3000B" w:rsidRDefault="00E06A46" w:rsidP="00E3000B">
    <w:pPr>
      <w:pStyle w:val="Cabealho"/>
      <w:jc w:val="center"/>
    </w:pPr>
    <w:r w:rsidRPr="00E06A46">
      <w:rPr>
        <w:rFonts w:asciiTheme="minorHAnsi" w:hAnsiTheme="minorHAnsi" w:cstheme="minorHAnsi"/>
        <w:b/>
      </w:rPr>
      <w:t xml:space="preserve">Secretaria Municipal de </w:t>
    </w:r>
    <w:r w:rsidR="00EF6D5C">
      <w:rPr>
        <w:rFonts w:asciiTheme="minorHAnsi" w:hAnsiTheme="minorHAnsi" w:cstheme="minorHAnsi"/>
        <w:b/>
      </w:rPr>
      <w:t>Ordem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46FF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0F0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ED5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0F15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4800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3E23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6D5C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5B6383F6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table" w:styleId="Tabelacomgrade">
    <w:name w:val="Table Grid"/>
    <w:basedOn w:val="Tabelanormal"/>
    <w:uiPriority w:val="59"/>
    <w:rsid w:val="00EF6D5C"/>
    <w:rPr>
      <w:rFonts w:eastAsia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D800-AD16-4EF8-A38C-CB00A91C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2022-02-01T17:45:00Z</cp:lastPrinted>
  <dcterms:created xsi:type="dcterms:W3CDTF">2022-09-21T17:19:00Z</dcterms:created>
  <dcterms:modified xsi:type="dcterms:W3CDTF">2022-09-21T17:19:00Z</dcterms:modified>
</cp:coreProperties>
</file>